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32" w:type="dxa"/>
        <w:tblLook w:val="0000" w:firstRow="0" w:lastRow="0" w:firstColumn="0" w:lastColumn="0" w:noHBand="0" w:noVBand="0"/>
      </w:tblPr>
      <w:tblGrid>
        <w:gridCol w:w="4935"/>
        <w:gridCol w:w="4792"/>
      </w:tblGrid>
      <w:tr w:rsidR="00252D17" w:rsidRPr="00140F75" w:rsidTr="00341D90">
        <w:trPr>
          <w:trHeight w:val="80"/>
        </w:trPr>
        <w:tc>
          <w:tcPr>
            <w:tcW w:w="4935" w:type="dxa"/>
          </w:tcPr>
          <w:p w:rsidR="00140F75" w:rsidRPr="00262976" w:rsidRDefault="00140F75" w:rsidP="00262976">
            <w:pPr>
              <w:ind w:firstLine="600"/>
              <w:jc w:val="center"/>
              <w:rPr>
                <w:b/>
                <w:bCs/>
              </w:rPr>
            </w:pPr>
          </w:p>
        </w:tc>
        <w:tc>
          <w:tcPr>
            <w:tcW w:w="4792" w:type="dxa"/>
          </w:tcPr>
          <w:p w:rsidR="003232E0" w:rsidRPr="00140F75" w:rsidRDefault="003232E0" w:rsidP="00A213A3">
            <w:pPr>
              <w:jc w:val="center"/>
              <w:rPr>
                <w:b/>
              </w:rPr>
            </w:pPr>
          </w:p>
        </w:tc>
      </w:tr>
    </w:tbl>
    <w:p w:rsidR="00140F75" w:rsidRDefault="00D76D8F" w:rsidP="00140F75">
      <w:pPr>
        <w:pStyle w:val="1"/>
        <w:shd w:val="clear" w:color="auto" w:fill="FFFFFF"/>
        <w:spacing w:line="242" w:lineRule="atLeast"/>
        <w:ind w:firstLine="708"/>
        <w:rPr>
          <w:sz w:val="28"/>
          <w:szCs w:val="28"/>
        </w:rPr>
      </w:pPr>
      <w:r>
        <w:rPr>
          <w:sz w:val="28"/>
          <w:szCs w:val="28"/>
        </w:rPr>
        <w:t>СООБЩЕНИЕ</w:t>
      </w:r>
    </w:p>
    <w:p w:rsidR="00D76D8F" w:rsidRPr="00D76D8F" w:rsidRDefault="00D76D8F" w:rsidP="00D76D8F">
      <w:pPr>
        <w:jc w:val="center"/>
        <w:rPr>
          <w:b/>
          <w:sz w:val="28"/>
          <w:szCs w:val="28"/>
        </w:rPr>
      </w:pPr>
      <w:r w:rsidRPr="00D76D8F">
        <w:rPr>
          <w:b/>
          <w:sz w:val="28"/>
          <w:szCs w:val="28"/>
        </w:rPr>
        <w:t>о возможном установлении публичного сервитута</w:t>
      </w:r>
    </w:p>
    <w:p w:rsidR="00F15966" w:rsidRPr="00F15966" w:rsidRDefault="00F15966" w:rsidP="00F15966"/>
    <w:p w:rsidR="00D76D8F" w:rsidRDefault="00D76D8F" w:rsidP="00D76D8F">
      <w:pPr>
        <w:pStyle w:val="1"/>
        <w:shd w:val="clear" w:color="auto" w:fill="FFFFFF"/>
        <w:spacing w:line="242" w:lineRule="atLeast"/>
        <w:ind w:firstLine="708"/>
        <w:jc w:val="both"/>
        <w:rPr>
          <w:b w:val="0"/>
          <w:sz w:val="28"/>
          <w:szCs w:val="28"/>
        </w:rPr>
      </w:pPr>
      <w:r>
        <w:rPr>
          <w:b w:val="0"/>
          <w:sz w:val="28"/>
          <w:szCs w:val="28"/>
        </w:rPr>
        <w:t>Администрация</w:t>
      </w:r>
      <w:r w:rsidR="008D3791">
        <w:rPr>
          <w:b w:val="0"/>
          <w:sz w:val="28"/>
          <w:szCs w:val="28"/>
        </w:rPr>
        <w:t xml:space="preserve"> муниципального района «Шилкинский район» </w:t>
      </w:r>
      <w:r>
        <w:rPr>
          <w:b w:val="0"/>
          <w:sz w:val="28"/>
          <w:szCs w:val="28"/>
        </w:rPr>
        <w:t>сообщает о возможном установлении публичного сервитута на территории муниципального района «Шилкинский район».</w:t>
      </w:r>
    </w:p>
    <w:p w:rsidR="00D76D8F" w:rsidRPr="00D76D8F" w:rsidRDefault="00D76D8F" w:rsidP="00D76D8F">
      <w:pPr>
        <w:pStyle w:val="1"/>
        <w:numPr>
          <w:ilvl w:val="0"/>
          <w:numId w:val="5"/>
        </w:numPr>
        <w:shd w:val="clear" w:color="auto" w:fill="FFFFFF"/>
        <w:spacing w:line="242" w:lineRule="atLeast"/>
        <w:ind w:left="0" w:firstLine="567"/>
        <w:jc w:val="both"/>
        <w:rPr>
          <w:sz w:val="28"/>
          <w:szCs w:val="28"/>
        </w:rPr>
      </w:pPr>
      <w:r>
        <w:rPr>
          <w:b w:val="0"/>
          <w:sz w:val="28"/>
          <w:szCs w:val="28"/>
        </w:rPr>
        <w:t>Наименование уполномоченного органа, которым рассматривается ходатайство об установлении публичного сервитута: Администрация муниципального района «Шилкинский район».</w:t>
      </w:r>
    </w:p>
    <w:p w:rsidR="00C76F3A" w:rsidRPr="00B37401" w:rsidRDefault="00D76D8F" w:rsidP="00D76D8F">
      <w:pPr>
        <w:pStyle w:val="1"/>
        <w:numPr>
          <w:ilvl w:val="0"/>
          <w:numId w:val="5"/>
        </w:numPr>
        <w:shd w:val="clear" w:color="auto" w:fill="FFFFFF"/>
        <w:spacing w:line="242" w:lineRule="atLeast"/>
        <w:ind w:left="0" w:firstLine="567"/>
        <w:jc w:val="both"/>
        <w:rPr>
          <w:b w:val="0"/>
          <w:sz w:val="28"/>
          <w:szCs w:val="28"/>
        </w:rPr>
      </w:pPr>
      <w:r w:rsidRPr="00B37401">
        <w:rPr>
          <w:b w:val="0"/>
          <w:sz w:val="28"/>
          <w:szCs w:val="28"/>
        </w:rPr>
        <w:t>Цель установления публичного сервитута:</w:t>
      </w:r>
      <w:r w:rsidR="00D666DD" w:rsidRPr="00B37401">
        <w:rPr>
          <w:b w:val="0"/>
          <w:sz w:val="28"/>
          <w:szCs w:val="28"/>
        </w:rPr>
        <w:t xml:space="preserve"> </w:t>
      </w:r>
      <w:r w:rsidR="00DE726F" w:rsidRPr="00B37401">
        <w:rPr>
          <w:b w:val="0"/>
          <w:sz w:val="28"/>
          <w:szCs w:val="28"/>
        </w:rPr>
        <w:t>эксплуатация существующего объекта электросетевого хозяйства, необходимого для организации электроснабжения населения.</w:t>
      </w:r>
    </w:p>
    <w:p w:rsidR="00D65471" w:rsidRDefault="00D65471" w:rsidP="00D65471">
      <w:pPr>
        <w:pStyle w:val="a9"/>
        <w:numPr>
          <w:ilvl w:val="0"/>
          <w:numId w:val="5"/>
        </w:numPr>
        <w:ind w:left="0" w:firstLine="567"/>
        <w:jc w:val="both"/>
        <w:rPr>
          <w:sz w:val="28"/>
          <w:szCs w:val="28"/>
        </w:rPr>
      </w:pPr>
      <w:r w:rsidRPr="00B37401">
        <w:rPr>
          <w:sz w:val="28"/>
          <w:szCs w:val="28"/>
        </w:rPr>
        <w:t xml:space="preserve">Адрес или иное описание местоположения </w:t>
      </w:r>
      <w:r w:rsidRPr="00D65471">
        <w:rPr>
          <w:sz w:val="28"/>
          <w:szCs w:val="28"/>
        </w:rPr>
        <w:t>земельных участков, в отношении которых испрашивается публичный сервитут</w:t>
      </w:r>
      <w:r>
        <w:rPr>
          <w:sz w:val="28"/>
          <w:szCs w:val="28"/>
        </w:rPr>
        <w:t>:</w:t>
      </w:r>
    </w:p>
    <w:p w:rsidR="00D65471" w:rsidRPr="00D65471" w:rsidRDefault="00D65471" w:rsidP="00D65471">
      <w:pPr>
        <w:pStyle w:val="a9"/>
        <w:ind w:left="0"/>
        <w:jc w:val="both"/>
        <w:rPr>
          <w:sz w:val="28"/>
          <w:szCs w:val="28"/>
        </w:rPr>
      </w:pPr>
    </w:p>
    <w:tbl>
      <w:tblPr>
        <w:tblStyle w:val="a4"/>
        <w:tblW w:w="0" w:type="auto"/>
        <w:tblLook w:val="04A0" w:firstRow="1" w:lastRow="0" w:firstColumn="1" w:lastColumn="0" w:noHBand="0" w:noVBand="1"/>
      </w:tblPr>
      <w:tblGrid>
        <w:gridCol w:w="3127"/>
        <w:gridCol w:w="3105"/>
        <w:gridCol w:w="3113"/>
      </w:tblGrid>
      <w:tr w:rsidR="00D65471" w:rsidTr="00D65471">
        <w:tc>
          <w:tcPr>
            <w:tcW w:w="3190" w:type="dxa"/>
          </w:tcPr>
          <w:p w:rsidR="00D65471" w:rsidRPr="00D65471" w:rsidRDefault="00D65471" w:rsidP="00D65471">
            <w:pPr>
              <w:jc w:val="both"/>
              <w:rPr>
                <w:sz w:val="22"/>
                <w:szCs w:val="22"/>
              </w:rPr>
            </w:pPr>
            <w:r w:rsidRPr="00D65471">
              <w:rPr>
                <w:sz w:val="22"/>
                <w:szCs w:val="22"/>
              </w:rPr>
              <w:t>Адрес или иное описание местоположения земельного участка (участков), в отношении которого испрашивается публичный сервитут</w:t>
            </w:r>
            <w:r w:rsidR="00D855D0">
              <w:rPr>
                <w:sz w:val="22"/>
                <w:szCs w:val="22"/>
              </w:rPr>
              <w:t>.</w:t>
            </w:r>
          </w:p>
        </w:tc>
        <w:tc>
          <w:tcPr>
            <w:tcW w:w="3190" w:type="dxa"/>
          </w:tcPr>
          <w:p w:rsidR="00D65471" w:rsidRPr="00D65471" w:rsidRDefault="00D65471" w:rsidP="00D855D0">
            <w:pPr>
              <w:jc w:val="center"/>
              <w:rPr>
                <w:sz w:val="22"/>
                <w:szCs w:val="22"/>
              </w:rPr>
            </w:pPr>
            <w:r>
              <w:rPr>
                <w:sz w:val="22"/>
                <w:szCs w:val="22"/>
              </w:rPr>
              <w:t>Кадастровый номер</w:t>
            </w:r>
          </w:p>
        </w:tc>
        <w:tc>
          <w:tcPr>
            <w:tcW w:w="3191" w:type="dxa"/>
          </w:tcPr>
          <w:p w:rsidR="00D65471" w:rsidRPr="00D65471" w:rsidRDefault="00D65471" w:rsidP="00D855D0">
            <w:pPr>
              <w:jc w:val="center"/>
              <w:rPr>
                <w:sz w:val="22"/>
                <w:szCs w:val="22"/>
              </w:rPr>
            </w:pPr>
            <w:r>
              <w:rPr>
                <w:sz w:val="22"/>
                <w:szCs w:val="22"/>
              </w:rPr>
              <w:t>Категория</w:t>
            </w:r>
          </w:p>
        </w:tc>
      </w:tr>
      <w:tr w:rsidR="00D65471" w:rsidTr="00D65471">
        <w:tc>
          <w:tcPr>
            <w:tcW w:w="3190" w:type="dxa"/>
          </w:tcPr>
          <w:p w:rsidR="00D65471" w:rsidRPr="00D65471" w:rsidRDefault="00D855D0" w:rsidP="00D65471">
            <w:pPr>
              <w:jc w:val="both"/>
              <w:rPr>
                <w:sz w:val="22"/>
                <w:szCs w:val="22"/>
              </w:rPr>
            </w:pPr>
            <w:r>
              <w:rPr>
                <w:sz w:val="22"/>
                <w:szCs w:val="22"/>
              </w:rPr>
              <w:t>Местоположение установлено относительно ориентира, расположенного в границах участка. Почтовый адрес ориентира: Забайкальский край, р-н Шилкинский.</w:t>
            </w:r>
          </w:p>
        </w:tc>
        <w:tc>
          <w:tcPr>
            <w:tcW w:w="3190" w:type="dxa"/>
          </w:tcPr>
          <w:p w:rsidR="00D65471" w:rsidRPr="00D65471" w:rsidRDefault="00D65471" w:rsidP="00D855D0">
            <w:pPr>
              <w:jc w:val="center"/>
              <w:rPr>
                <w:sz w:val="22"/>
                <w:szCs w:val="22"/>
              </w:rPr>
            </w:pPr>
            <w:r w:rsidRPr="00D65471">
              <w:rPr>
                <w:sz w:val="22"/>
                <w:szCs w:val="22"/>
              </w:rPr>
              <w:t>75:24:470101:548</w:t>
            </w:r>
          </w:p>
        </w:tc>
        <w:tc>
          <w:tcPr>
            <w:tcW w:w="3191" w:type="dxa"/>
          </w:tcPr>
          <w:p w:rsidR="00D65471" w:rsidRPr="00D65471" w:rsidRDefault="00D855D0" w:rsidP="00D65471">
            <w:pPr>
              <w:jc w:val="both"/>
              <w:rPr>
                <w:sz w:val="22"/>
                <w:szCs w:val="22"/>
              </w:rPr>
            </w:pPr>
            <w:r>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r>
      <w:tr w:rsidR="00D65471" w:rsidTr="00D65471">
        <w:tc>
          <w:tcPr>
            <w:tcW w:w="3190" w:type="dxa"/>
          </w:tcPr>
          <w:p w:rsidR="00D65471" w:rsidRPr="00D65471" w:rsidRDefault="00E0356D" w:rsidP="00D65471">
            <w:pPr>
              <w:jc w:val="both"/>
              <w:rPr>
                <w:sz w:val="22"/>
                <w:szCs w:val="22"/>
              </w:rPr>
            </w:pPr>
            <w:r>
              <w:rPr>
                <w:sz w:val="22"/>
                <w:szCs w:val="22"/>
              </w:rPr>
              <w:t>Местоположение установлено относительно ориентира, расположенного в границах участка. Почтовый адрес ориентира: Забайкальский край, р-н Шилкинский.</w:t>
            </w:r>
          </w:p>
        </w:tc>
        <w:tc>
          <w:tcPr>
            <w:tcW w:w="3190" w:type="dxa"/>
          </w:tcPr>
          <w:p w:rsidR="00D65471" w:rsidRPr="00D65471" w:rsidRDefault="00D65471" w:rsidP="00D855D0">
            <w:pPr>
              <w:jc w:val="center"/>
              <w:rPr>
                <w:sz w:val="22"/>
                <w:szCs w:val="22"/>
              </w:rPr>
            </w:pPr>
            <w:r>
              <w:rPr>
                <w:sz w:val="22"/>
                <w:szCs w:val="22"/>
              </w:rPr>
              <w:t>75:24:460201:294</w:t>
            </w:r>
          </w:p>
        </w:tc>
        <w:tc>
          <w:tcPr>
            <w:tcW w:w="3191" w:type="dxa"/>
          </w:tcPr>
          <w:p w:rsidR="00D65471" w:rsidRPr="00D65471" w:rsidRDefault="00E0356D" w:rsidP="00D65471">
            <w:pPr>
              <w:jc w:val="both"/>
              <w:rPr>
                <w:sz w:val="22"/>
                <w:szCs w:val="22"/>
              </w:rPr>
            </w:pPr>
            <w:r>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r>
      <w:tr w:rsidR="00D65471" w:rsidTr="00D65471">
        <w:tc>
          <w:tcPr>
            <w:tcW w:w="3190" w:type="dxa"/>
          </w:tcPr>
          <w:p w:rsidR="00D65471" w:rsidRPr="00D65471" w:rsidRDefault="00E0356D" w:rsidP="00D65471">
            <w:pPr>
              <w:jc w:val="both"/>
              <w:rPr>
                <w:sz w:val="22"/>
                <w:szCs w:val="22"/>
              </w:rPr>
            </w:pPr>
            <w:r>
              <w:rPr>
                <w:sz w:val="22"/>
                <w:szCs w:val="22"/>
              </w:rPr>
              <w:t>Местоположение установлено относительно ориентира, расположенного в границах участка. Почтовый адрес ориентира: Забайкальский край, р-н Шилкинский, км 166+366-км 205+269.</w:t>
            </w:r>
          </w:p>
        </w:tc>
        <w:tc>
          <w:tcPr>
            <w:tcW w:w="3190" w:type="dxa"/>
          </w:tcPr>
          <w:p w:rsidR="00D65471" w:rsidRPr="00D65471" w:rsidRDefault="00D65471" w:rsidP="00D855D0">
            <w:pPr>
              <w:jc w:val="center"/>
              <w:rPr>
                <w:sz w:val="22"/>
                <w:szCs w:val="22"/>
              </w:rPr>
            </w:pPr>
            <w:r>
              <w:rPr>
                <w:sz w:val="22"/>
                <w:szCs w:val="22"/>
              </w:rPr>
              <w:t>75:24:490101:244</w:t>
            </w:r>
          </w:p>
        </w:tc>
        <w:tc>
          <w:tcPr>
            <w:tcW w:w="3191" w:type="dxa"/>
          </w:tcPr>
          <w:p w:rsidR="00D65471" w:rsidRPr="00D65471" w:rsidRDefault="00E0356D" w:rsidP="00D65471">
            <w:pPr>
              <w:jc w:val="both"/>
              <w:rPr>
                <w:sz w:val="22"/>
                <w:szCs w:val="22"/>
              </w:rPr>
            </w:pPr>
            <w:r>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r>
      <w:tr w:rsidR="00D65471" w:rsidTr="00D65471">
        <w:tc>
          <w:tcPr>
            <w:tcW w:w="3190" w:type="dxa"/>
          </w:tcPr>
          <w:p w:rsidR="00D65471" w:rsidRPr="00D65471" w:rsidRDefault="00E0356D" w:rsidP="00E0356D">
            <w:pPr>
              <w:jc w:val="both"/>
              <w:rPr>
                <w:sz w:val="22"/>
                <w:szCs w:val="22"/>
              </w:rPr>
            </w:pPr>
            <w:r>
              <w:rPr>
                <w:sz w:val="22"/>
                <w:szCs w:val="22"/>
              </w:rPr>
              <w:t>Местоположение установлено относительно ориентира, расположенного в границах участка. Ориентир км 210+40-км 223; км 229-км 232+932 (в границах территории муниципального образования «</w:t>
            </w:r>
            <w:proofErr w:type="spellStart"/>
            <w:r>
              <w:rPr>
                <w:sz w:val="22"/>
                <w:szCs w:val="22"/>
              </w:rPr>
              <w:t>Новоберезовское</w:t>
            </w:r>
            <w:proofErr w:type="spellEnd"/>
            <w:r>
              <w:rPr>
                <w:sz w:val="22"/>
                <w:szCs w:val="22"/>
              </w:rPr>
              <w:t xml:space="preserve">»). Почтовый адрес ориентира: </w:t>
            </w:r>
            <w:r>
              <w:rPr>
                <w:sz w:val="22"/>
                <w:szCs w:val="22"/>
              </w:rPr>
              <w:lastRenderedPageBreak/>
              <w:t>Забайкальский край, р-н Шилкинский.</w:t>
            </w:r>
          </w:p>
        </w:tc>
        <w:tc>
          <w:tcPr>
            <w:tcW w:w="3190" w:type="dxa"/>
          </w:tcPr>
          <w:p w:rsidR="00D65471" w:rsidRPr="00D65471" w:rsidRDefault="00D65471" w:rsidP="00D855D0">
            <w:pPr>
              <w:jc w:val="center"/>
              <w:rPr>
                <w:sz w:val="22"/>
                <w:szCs w:val="22"/>
              </w:rPr>
            </w:pPr>
            <w:r>
              <w:rPr>
                <w:sz w:val="22"/>
                <w:szCs w:val="22"/>
              </w:rPr>
              <w:lastRenderedPageBreak/>
              <w:t>75:24:470101:550</w:t>
            </w:r>
          </w:p>
        </w:tc>
        <w:tc>
          <w:tcPr>
            <w:tcW w:w="3191" w:type="dxa"/>
          </w:tcPr>
          <w:p w:rsidR="00D65471" w:rsidRPr="00D65471" w:rsidRDefault="00E0356D" w:rsidP="00D65471">
            <w:pPr>
              <w:jc w:val="both"/>
              <w:rPr>
                <w:sz w:val="22"/>
                <w:szCs w:val="22"/>
              </w:rPr>
            </w:pPr>
            <w:r>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r>
      <w:tr w:rsidR="00D65471" w:rsidTr="00D65471">
        <w:tc>
          <w:tcPr>
            <w:tcW w:w="3190" w:type="dxa"/>
          </w:tcPr>
          <w:p w:rsidR="00D65471" w:rsidRPr="00D65471" w:rsidRDefault="00E0356D" w:rsidP="00D65471">
            <w:pPr>
              <w:jc w:val="both"/>
              <w:rPr>
                <w:sz w:val="22"/>
                <w:szCs w:val="22"/>
              </w:rPr>
            </w:pPr>
            <w:r>
              <w:rPr>
                <w:sz w:val="22"/>
                <w:szCs w:val="22"/>
              </w:rPr>
              <w:t>Местоположение установлено относительно ориентира, расположенного в границах участка. Почтовый адрес ориентира: Забайкальский край, р-н Шилкинский, км 166+366-км 205+269.</w:t>
            </w:r>
          </w:p>
        </w:tc>
        <w:tc>
          <w:tcPr>
            <w:tcW w:w="3190" w:type="dxa"/>
          </w:tcPr>
          <w:p w:rsidR="00D65471" w:rsidRPr="00D65471" w:rsidRDefault="00D65471" w:rsidP="00D855D0">
            <w:pPr>
              <w:jc w:val="center"/>
              <w:rPr>
                <w:sz w:val="22"/>
                <w:szCs w:val="22"/>
              </w:rPr>
            </w:pPr>
            <w:r>
              <w:rPr>
                <w:sz w:val="22"/>
                <w:szCs w:val="22"/>
              </w:rPr>
              <w:t>75:24:480102:183</w:t>
            </w:r>
          </w:p>
        </w:tc>
        <w:tc>
          <w:tcPr>
            <w:tcW w:w="3191" w:type="dxa"/>
          </w:tcPr>
          <w:p w:rsidR="00D65471" w:rsidRPr="00D65471" w:rsidRDefault="00E0356D" w:rsidP="00D65471">
            <w:pPr>
              <w:jc w:val="both"/>
              <w:rPr>
                <w:sz w:val="22"/>
                <w:szCs w:val="22"/>
              </w:rPr>
            </w:pPr>
            <w:r>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r>
    </w:tbl>
    <w:p w:rsidR="00596072" w:rsidRDefault="00A32C65" w:rsidP="00A32C65">
      <w:pPr>
        <w:pStyle w:val="a9"/>
        <w:numPr>
          <w:ilvl w:val="0"/>
          <w:numId w:val="5"/>
        </w:numPr>
        <w:ind w:left="0" w:firstLine="567"/>
        <w:jc w:val="both"/>
        <w:rPr>
          <w:sz w:val="28"/>
          <w:szCs w:val="28"/>
        </w:rPr>
      </w:pPr>
      <w:r>
        <w:rPr>
          <w:sz w:val="28"/>
          <w:szCs w:val="28"/>
        </w:rPr>
        <w:t>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а также подать заявления об учете прав на указанные земельные участки (в случае, если права на них не зарегистрированы в Едином государственном реестре недвижимости) можно по адресу:</w:t>
      </w:r>
      <w:r w:rsidR="00C80EB7">
        <w:rPr>
          <w:sz w:val="28"/>
          <w:szCs w:val="28"/>
        </w:rPr>
        <w:t xml:space="preserve"> Забайкальский край, Шилкинский район, г. Шилка, ул. Ленина, 80 (Комитет по управлению имуществом и земельным отношениям муниципального района «Шилкинский район») пн.-пт.: 08.00ч.- 12.00ч., 13.00ч.- 17.00ч., телефон для справок 8(30244)2-06-06</w:t>
      </w:r>
      <w:r w:rsidR="006F00C8">
        <w:rPr>
          <w:sz w:val="28"/>
          <w:szCs w:val="28"/>
        </w:rPr>
        <w:t>, 8(30244)2-06-79</w:t>
      </w:r>
      <w:r w:rsidR="00C80EB7">
        <w:rPr>
          <w:sz w:val="28"/>
          <w:szCs w:val="28"/>
        </w:rPr>
        <w:t>.</w:t>
      </w:r>
    </w:p>
    <w:p w:rsidR="00C02D10" w:rsidRDefault="00C80EB7" w:rsidP="006B70E7">
      <w:pPr>
        <w:pStyle w:val="a9"/>
        <w:ind w:left="0" w:firstLine="567"/>
        <w:jc w:val="both"/>
        <w:rPr>
          <w:sz w:val="28"/>
          <w:szCs w:val="28"/>
        </w:rPr>
      </w:pPr>
      <w:r>
        <w:rPr>
          <w:sz w:val="28"/>
          <w:szCs w:val="28"/>
        </w:rPr>
        <w:t>Заявления</w:t>
      </w:r>
      <w:r w:rsidR="006B70E7">
        <w:rPr>
          <w:sz w:val="28"/>
          <w:szCs w:val="28"/>
        </w:rPr>
        <w:t xml:space="preserve"> об учете прав на земельные участки принимаются в течении 15 дней со дня официального опубликования настоящего сообщения. Правообладатели земельных участков, подавшие заявления по истечении указанного срока, несут риски невозможности обеспечения их прав в связи с отсутствием информации о таких </w:t>
      </w:r>
      <w:r w:rsidR="00C02D10">
        <w:rPr>
          <w:sz w:val="28"/>
          <w:szCs w:val="28"/>
        </w:rPr>
        <w:t>лицах и их правах на земельные участки.</w:t>
      </w:r>
    </w:p>
    <w:p w:rsidR="00B32B01" w:rsidRPr="005932A7" w:rsidRDefault="00C02D10" w:rsidP="00F65FFD">
      <w:pPr>
        <w:pStyle w:val="a9"/>
        <w:numPr>
          <w:ilvl w:val="0"/>
          <w:numId w:val="5"/>
        </w:numPr>
        <w:ind w:left="0" w:firstLine="567"/>
        <w:jc w:val="both"/>
        <w:rPr>
          <w:sz w:val="28"/>
          <w:szCs w:val="28"/>
        </w:rPr>
      </w:pPr>
      <w:bookmarkStart w:id="0" w:name="_GoBack"/>
      <w:bookmarkEnd w:id="0"/>
      <w:r>
        <w:rPr>
          <w:sz w:val="28"/>
          <w:szCs w:val="28"/>
        </w:rPr>
        <w:t xml:space="preserve">Сообщение о поступившем ходатайстве, </w:t>
      </w:r>
      <w:r w:rsidR="00F44DAB">
        <w:rPr>
          <w:sz w:val="28"/>
          <w:szCs w:val="28"/>
        </w:rPr>
        <w:t xml:space="preserve">а также описание местоположения границ публичного сервитута, размещено на официальном сайте муниципального района «Шилкинский район» в информационно- телекоммуникационной сети «Интернет» </w:t>
      </w:r>
      <w:r w:rsidR="006F00C8">
        <w:rPr>
          <w:sz w:val="28"/>
          <w:szCs w:val="28"/>
          <w:lang w:val="en-US"/>
        </w:rPr>
        <w:t>http</w:t>
      </w:r>
      <w:r w:rsidR="006F00C8">
        <w:rPr>
          <w:sz w:val="28"/>
          <w:szCs w:val="28"/>
        </w:rPr>
        <w:t>://</w:t>
      </w:r>
      <w:proofErr w:type="spellStart"/>
      <w:r w:rsidR="006F00C8">
        <w:rPr>
          <w:sz w:val="28"/>
          <w:szCs w:val="28"/>
        </w:rPr>
        <w:t>шилкинский.рф</w:t>
      </w:r>
      <w:proofErr w:type="spellEnd"/>
      <w:r w:rsidR="006F00C8">
        <w:rPr>
          <w:sz w:val="28"/>
          <w:szCs w:val="28"/>
        </w:rPr>
        <w:t>.</w:t>
      </w:r>
    </w:p>
    <w:sectPr w:rsidR="00B32B01" w:rsidRPr="005932A7" w:rsidSect="00A213A3">
      <w:pgSz w:w="11906" w:h="16838"/>
      <w:pgMar w:top="709"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C2B21"/>
    <w:multiLevelType w:val="hybridMultilevel"/>
    <w:tmpl w:val="B9AA3AB4"/>
    <w:lvl w:ilvl="0" w:tplc="01045F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87A3FE1"/>
    <w:multiLevelType w:val="hybridMultilevel"/>
    <w:tmpl w:val="CAC2156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15:restartNumberingAfterBreak="0">
    <w:nsid w:val="4E3934A4"/>
    <w:multiLevelType w:val="hybridMultilevel"/>
    <w:tmpl w:val="AB069D74"/>
    <w:lvl w:ilvl="0" w:tplc="7488E0B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15:restartNumberingAfterBreak="0">
    <w:nsid w:val="649C7180"/>
    <w:multiLevelType w:val="hybridMultilevel"/>
    <w:tmpl w:val="34680726"/>
    <w:lvl w:ilvl="0" w:tplc="0419000F">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4" w15:restartNumberingAfterBreak="0">
    <w:nsid w:val="76BD12DB"/>
    <w:multiLevelType w:val="hybridMultilevel"/>
    <w:tmpl w:val="DA70B892"/>
    <w:lvl w:ilvl="0" w:tplc="C918261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791"/>
    <w:rsid w:val="0000119F"/>
    <w:rsid w:val="00004A80"/>
    <w:rsid w:val="00014E94"/>
    <w:rsid w:val="00015688"/>
    <w:rsid w:val="0001588B"/>
    <w:rsid w:val="00022695"/>
    <w:rsid w:val="00026D24"/>
    <w:rsid w:val="00040F09"/>
    <w:rsid w:val="00043E23"/>
    <w:rsid w:val="0006101E"/>
    <w:rsid w:val="00061342"/>
    <w:rsid w:val="00075A48"/>
    <w:rsid w:val="00090E04"/>
    <w:rsid w:val="0009499B"/>
    <w:rsid w:val="000B2027"/>
    <w:rsid w:val="000C4203"/>
    <w:rsid w:val="000C5501"/>
    <w:rsid w:val="000D2043"/>
    <w:rsid w:val="000D3335"/>
    <w:rsid w:val="000D33B8"/>
    <w:rsid w:val="000D7CD2"/>
    <w:rsid w:val="000E162E"/>
    <w:rsid w:val="000E2312"/>
    <w:rsid w:val="000E28AC"/>
    <w:rsid w:val="000E4F63"/>
    <w:rsid w:val="000F0B92"/>
    <w:rsid w:val="000F5859"/>
    <w:rsid w:val="00104D11"/>
    <w:rsid w:val="00105310"/>
    <w:rsid w:val="00112D5D"/>
    <w:rsid w:val="00113104"/>
    <w:rsid w:val="00124C8A"/>
    <w:rsid w:val="00140F75"/>
    <w:rsid w:val="00143082"/>
    <w:rsid w:val="00145532"/>
    <w:rsid w:val="00153858"/>
    <w:rsid w:val="00154F5C"/>
    <w:rsid w:val="001564B3"/>
    <w:rsid w:val="00161CD0"/>
    <w:rsid w:val="001657D1"/>
    <w:rsid w:val="001749F3"/>
    <w:rsid w:val="0018662B"/>
    <w:rsid w:val="0019511A"/>
    <w:rsid w:val="0019572D"/>
    <w:rsid w:val="001B1B55"/>
    <w:rsid w:val="001B4952"/>
    <w:rsid w:val="001C3B0A"/>
    <w:rsid w:val="001C5E3C"/>
    <w:rsid w:val="001D0283"/>
    <w:rsid w:val="001D3851"/>
    <w:rsid w:val="001D55FB"/>
    <w:rsid w:val="001D64A0"/>
    <w:rsid w:val="001E00E4"/>
    <w:rsid w:val="001E5780"/>
    <w:rsid w:val="001F76EF"/>
    <w:rsid w:val="0020032B"/>
    <w:rsid w:val="002048C8"/>
    <w:rsid w:val="00206C71"/>
    <w:rsid w:val="002105E4"/>
    <w:rsid w:val="002130AF"/>
    <w:rsid w:val="00220F51"/>
    <w:rsid w:val="002210DD"/>
    <w:rsid w:val="00221340"/>
    <w:rsid w:val="00221511"/>
    <w:rsid w:val="0022300F"/>
    <w:rsid w:val="0022467A"/>
    <w:rsid w:val="00230D09"/>
    <w:rsid w:val="0024296C"/>
    <w:rsid w:val="00252D17"/>
    <w:rsid w:val="00256A3D"/>
    <w:rsid w:val="00262976"/>
    <w:rsid w:val="00272499"/>
    <w:rsid w:val="002739E9"/>
    <w:rsid w:val="00276067"/>
    <w:rsid w:val="00280B67"/>
    <w:rsid w:val="00287B05"/>
    <w:rsid w:val="00292CA0"/>
    <w:rsid w:val="002959BF"/>
    <w:rsid w:val="00296227"/>
    <w:rsid w:val="002966D6"/>
    <w:rsid w:val="002A5B39"/>
    <w:rsid w:val="002A7728"/>
    <w:rsid w:val="002B7478"/>
    <w:rsid w:val="002C3091"/>
    <w:rsid w:val="002D4CFB"/>
    <w:rsid w:val="002E023C"/>
    <w:rsid w:val="002E0634"/>
    <w:rsid w:val="002E0AD4"/>
    <w:rsid w:val="002E165A"/>
    <w:rsid w:val="002E67A8"/>
    <w:rsid w:val="002F1E50"/>
    <w:rsid w:val="002F2E0E"/>
    <w:rsid w:val="002F6A87"/>
    <w:rsid w:val="00303882"/>
    <w:rsid w:val="00307897"/>
    <w:rsid w:val="00310F2C"/>
    <w:rsid w:val="0031687F"/>
    <w:rsid w:val="003232E0"/>
    <w:rsid w:val="00323EA1"/>
    <w:rsid w:val="003301D9"/>
    <w:rsid w:val="00341D90"/>
    <w:rsid w:val="003535BF"/>
    <w:rsid w:val="003561B8"/>
    <w:rsid w:val="00367C08"/>
    <w:rsid w:val="003731DE"/>
    <w:rsid w:val="003811DA"/>
    <w:rsid w:val="00385764"/>
    <w:rsid w:val="003A3ADA"/>
    <w:rsid w:val="003A63B2"/>
    <w:rsid w:val="003B5890"/>
    <w:rsid w:val="003D4FA6"/>
    <w:rsid w:val="003D59F5"/>
    <w:rsid w:val="003E308B"/>
    <w:rsid w:val="003E4A11"/>
    <w:rsid w:val="003F083A"/>
    <w:rsid w:val="003F5026"/>
    <w:rsid w:val="00412B64"/>
    <w:rsid w:val="004156E0"/>
    <w:rsid w:val="0041715B"/>
    <w:rsid w:val="0041767F"/>
    <w:rsid w:val="004220F2"/>
    <w:rsid w:val="00426773"/>
    <w:rsid w:val="00427920"/>
    <w:rsid w:val="00433EE4"/>
    <w:rsid w:val="00437127"/>
    <w:rsid w:val="00450F49"/>
    <w:rsid w:val="0045157C"/>
    <w:rsid w:val="004516C9"/>
    <w:rsid w:val="00464AEA"/>
    <w:rsid w:val="00470748"/>
    <w:rsid w:val="004707A6"/>
    <w:rsid w:val="0047368E"/>
    <w:rsid w:val="00481369"/>
    <w:rsid w:val="004826CD"/>
    <w:rsid w:val="0048280A"/>
    <w:rsid w:val="00483AE8"/>
    <w:rsid w:val="00486615"/>
    <w:rsid w:val="004B6F40"/>
    <w:rsid w:val="004D05F9"/>
    <w:rsid w:val="004E540B"/>
    <w:rsid w:val="004F4A40"/>
    <w:rsid w:val="004F6896"/>
    <w:rsid w:val="00504E76"/>
    <w:rsid w:val="005155CE"/>
    <w:rsid w:val="0052550A"/>
    <w:rsid w:val="0053072C"/>
    <w:rsid w:val="00545F8B"/>
    <w:rsid w:val="005463F1"/>
    <w:rsid w:val="005467DC"/>
    <w:rsid w:val="005469C9"/>
    <w:rsid w:val="0055206A"/>
    <w:rsid w:val="00553A4A"/>
    <w:rsid w:val="00555179"/>
    <w:rsid w:val="00562CF6"/>
    <w:rsid w:val="00576786"/>
    <w:rsid w:val="00584D20"/>
    <w:rsid w:val="00591C35"/>
    <w:rsid w:val="005932A7"/>
    <w:rsid w:val="00593558"/>
    <w:rsid w:val="00596072"/>
    <w:rsid w:val="005A0F07"/>
    <w:rsid w:val="005A23C2"/>
    <w:rsid w:val="005A2D98"/>
    <w:rsid w:val="005A5509"/>
    <w:rsid w:val="005A5695"/>
    <w:rsid w:val="005A67F5"/>
    <w:rsid w:val="005A7AA1"/>
    <w:rsid w:val="005B1F5A"/>
    <w:rsid w:val="005B4561"/>
    <w:rsid w:val="005D6E92"/>
    <w:rsid w:val="005E5F4F"/>
    <w:rsid w:val="005F0418"/>
    <w:rsid w:val="005F630B"/>
    <w:rsid w:val="006059C5"/>
    <w:rsid w:val="00607556"/>
    <w:rsid w:val="006136F8"/>
    <w:rsid w:val="00617B5F"/>
    <w:rsid w:val="0062056D"/>
    <w:rsid w:val="00636F86"/>
    <w:rsid w:val="00650326"/>
    <w:rsid w:val="00660C0F"/>
    <w:rsid w:val="006706F8"/>
    <w:rsid w:val="006813E0"/>
    <w:rsid w:val="00683971"/>
    <w:rsid w:val="00685B67"/>
    <w:rsid w:val="006906DC"/>
    <w:rsid w:val="0069273F"/>
    <w:rsid w:val="006A39FC"/>
    <w:rsid w:val="006A4DFE"/>
    <w:rsid w:val="006B0346"/>
    <w:rsid w:val="006B0BEC"/>
    <w:rsid w:val="006B6032"/>
    <w:rsid w:val="006B70E7"/>
    <w:rsid w:val="006C2F07"/>
    <w:rsid w:val="006D3916"/>
    <w:rsid w:val="006E20BA"/>
    <w:rsid w:val="006F00C8"/>
    <w:rsid w:val="006F107D"/>
    <w:rsid w:val="006F1D37"/>
    <w:rsid w:val="006F1DD7"/>
    <w:rsid w:val="006F267C"/>
    <w:rsid w:val="007015E5"/>
    <w:rsid w:val="00703BA2"/>
    <w:rsid w:val="00711379"/>
    <w:rsid w:val="007126A1"/>
    <w:rsid w:val="0071470C"/>
    <w:rsid w:val="0071765F"/>
    <w:rsid w:val="00723EB8"/>
    <w:rsid w:val="00733633"/>
    <w:rsid w:val="00741AC7"/>
    <w:rsid w:val="0074318F"/>
    <w:rsid w:val="00745EEB"/>
    <w:rsid w:val="00747215"/>
    <w:rsid w:val="0075222F"/>
    <w:rsid w:val="0075336C"/>
    <w:rsid w:val="00755035"/>
    <w:rsid w:val="00755C0C"/>
    <w:rsid w:val="00764E0B"/>
    <w:rsid w:val="00767BF4"/>
    <w:rsid w:val="007710F9"/>
    <w:rsid w:val="00771189"/>
    <w:rsid w:val="007735C5"/>
    <w:rsid w:val="0077473E"/>
    <w:rsid w:val="00775180"/>
    <w:rsid w:val="00785025"/>
    <w:rsid w:val="007853A8"/>
    <w:rsid w:val="0078798B"/>
    <w:rsid w:val="007953A1"/>
    <w:rsid w:val="007973AA"/>
    <w:rsid w:val="007B0728"/>
    <w:rsid w:val="007B650A"/>
    <w:rsid w:val="007B65A1"/>
    <w:rsid w:val="007C6523"/>
    <w:rsid w:val="007E1A9B"/>
    <w:rsid w:val="007E5D0F"/>
    <w:rsid w:val="007E7C82"/>
    <w:rsid w:val="007F2C33"/>
    <w:rsid w:val="007F37BF"/>
    <w:rsid w:val="00803D8F"/>
    <w:rsid w:val="00807587"/>
    <w:rsid w:val="00816A18"/>
    <w:rsid w:val="00855500"/>
    <w:rsid w:val="0085604F"/>
    <w:rsid w:val="0086371B"/>
    <w:rsid w:val="00864729"/>
    <w:rsid w:val="008754D8"/>
    <w:rsid w:val="00875766"/>
    <w:rsid w:val="00886DC6"/>
    <w:rsid w:val="008909AD"/>
    <w:rsid w:val="00892505"/>
    <w:rsid w:val="008962B0"/>
    <w:rsid w:val="008A043E"/>
    <w:rsid w:val="008A2380"/>
    <w:rsid w:val="008A31FE"/>
    <w:rsid w:val="008B09E5"/>
    <w:rsid w:val="008B3B5E"/>
    <w:rsid w:val="008B5179"/>
    <w:rsid w:val="008C3CE0"/>
    <w:rsid w:val="008C5C57"/>
    <w:rsid w:val="008D02D2"/>
    <w:rsid w:val="008D3791"/>
    <w:rsid w:val="008F1CBA"/>
    <w:rsid w:val="008F26CA"/>
    <w:rsid w:val="008F4368"/>
    <w:rsid w:val="00901842"/>
    <w:rsid w:val="00902BD1"/>
    <w:rsid w:val="0091701C"/>
    <w:rsid w:val="00930584"/>
    <w:rsid w:val="00937E86"/>
    <w:rsid w:val="009444CD"/>
    <w:rsid w:val="00956801"/>
    <w:rsid w:val="00967F02"/>
    <w:rsid w:val="0097444C"/>
    <w:rsid w:val="0098341A"/>
    <w:rsid w:val="009835CA"/>
    <w:rsid w:val="0099032D"/>
    <w:rsid w:val="00994CA3"/>
    <w:rsid w:val="009A3335"/>
    <w:rsid w:val="009B3EBD"/>
    <w:rsid w:val="009C243B"/>
    <w:rsid w:val="009C6AB9"/>
    <w:rsid w:val="009E3FC3"/>
    <w:rsid w:val="009F1117"/>
    <w:rsid w:val="009F11DC"/>
    <w:rsid w:val="00A00B30"/>
    <w:rsid w:val="00A00FA4"/>
    <w:rsid w:val="00A16596"/>
    <w:rsid w:val="00A213A3"/>
    <w:rsid w:val="00A24554"/>
    <w:rsid w:val="00A25048"/>
    <w:rsid w:val="00A27968"/>
    <w:rsid w:val="00A316AF"/>
    <w:rsid w:val="00A32C65"/>
    <w:rsid w:val="00A4599C"/>
    <w:rsid w:val="00A56976"/>
    <w:rsid w:val="00A622FD"/>
    <w:rsid w:val="00A644D1"/>
    <w:rsid w:val="00A660FA"/>
    <w:rsid w:val="00A663B3"/>
    <w:rsid w:val="00A8171F"/>
    <w:rsid w:val="00A91BBA"/>
    <w:rsid w:val="00AA0713"/>
    <w:rsid w:val="00AA2471"/>
    <w:rsid w:val="00AA33A6"/>
    <w:rsid w:val="00AA3A66"/>
    <w:rsid w:val="00AA50E9"/>
    <w:rsid w:val="00AA7C3F"/>
    <w:rsid w:val="00AB3377"/>
    <w:rsid w:val="00AB36F5"/>
    <w:rsid w:val="00AC5CB5"/>
    <w:rsid w:val="00AC645F"/>
    <w:rsid w:val="00AC71C0"/>
    <w:rsid w:val="00AD0712"/>
    <w:rsid w:val="00AD5074"/>
    <w:rsid w:val="00AE2A1B"/>
    <w:rsid w:val="00AE5D5F"/>
    <w:rsid w:val="00AF3DC3"/>
    <w:rsid w:val="00AF4607"/>
    <w:rsid w:val="00B029AF"/>
    <w:rsid w:val="00B040F4"/>
    <w:rsid w:val="00B06A7A"/>
    <w:rsid w:val="00B231E5"/>
    <w:rsid w:val="00B232FF"/>
    <w:rsid w:val="00B27E72"/>
    <w:rsid w:val="00B32B01"/>
    <w:rsid w:val="00B32BC4"/>
    <w:rsid w:val="00B37401"/>
    <w:rsid w:val="00B42823"/>
    <w:rsid w:val="00B45080"/>
    <w:rsid w:val="00B52FC8"/>
    <w:rsid w:val="00B569BF"/>
    <w:rsid w:val="00B65D23"/>
    <w:rsid w:val="00B679B3"/>
    <w:rsid w:val="00B82B99"/>
    <w:rsid w:val="00B82F01"/>
    <w:rsid w:val="00B94DD6"/>
    <w:rsid w:val="00B9659B"/>
    <w:rsid w:val="00BA384F"/>
    <w:rsid w:val="00BA697F"/>
    <w:rsid w:val="00BB42DB"/>
    <w:rsid w:val="00BC1654"/>
    <w:rsid w:val="00BD2FD5"/>
    <w:rsid w:val="00BD600E"/>
    <w:rsid w:val="00BE7178"/>
    <w:rsid w:val="00C02D10"/>
    <w:rsid w:val="00C03D20"/>
    <w:rsid w:val="00C0424E"/>
    <w:rsid w:val="00C13D7E"/>
    <w:rsid w:val="00C15A60"/>
    <w:rsid w:val="00C20B50"/>
    <w:rsid w:val="00C20FC0"/>
    <w:rsid w:val="00C2588B"/>
    <w:rsid w:val="00C31A80"/>
    <w:rsid w:val="00C43302"/>
    <w:rsid w:val="00C44BF6"/>
    <w:rsid w:val="00C54811"/>
    <w:rsid w:val="00C5481E"/>
    <w:rsid w:val="00C650C8"/>
    <w:rsid w:val="00C7077A"/>
    <w:rsid w:val="00C75BF0"/>
    <w:rsid w:val="00C76413"/>
    <w:rsid w:val="00C76F3A"/>
    <w:rsid w:val="00C77295"/>
    <w:rsid w:val="00C7756A"/>
    <w:rsid w:val="00C80EB7"/>
    <w:rsid w:val="00C81E01"/>
    <w:rsid w:val="00C92B8B"/>
    <w:rsid w:val="00CA1D6E"/>
    <w:rsid w:val="00CA3F06"/>
    <w:rsid w:val="00CB7F93"/>
    <w:rsid w:val="00CC1B42"/>
    <w:rsid w:val="00CC3948"/>
    <w:rsid w:val="00CD12CD"/>
    <w:rsid w:val="00CD3791"/>
    <w:rsid w:val="00CE40A7"/>
    <w:rsid w:val="00CF4F4D"/>
    <w:rsid w:val="00D1661F"/>
    <w:rsid w:val="00D25E84"/>
    <w:rsid w:val="00D26C03"/>
    <w:rsid w:val="00D30071"/>
    <w:rsid w:val="00D35430"/>
    <w:rsid w:val="00D40D83"/>
    <w:rsid w:val="00D4407C"/>
    <w:rsid w:val="00D45D9C"/>
    <w:rsid w:val="00D54BF6"/>
    <w:rsid w:val="00D61F33"/>
    <w:rsid w:val="00D65471"/>
    <w:rsid w:val="00D666DD"/>
    <w:rsid w:val="00D76D8F"/>
    <w:rsid w:val="00D855D0"/>
    <w:rsid w:val="00D86A19"/>
    <w:rsid w:val="00D9628A"/>
    <w:rsid w:val="00DA10D5"/>
    <w:rsid w:val="00DB02B0"/>
    <w:rsid w:val="00DB0DA0"/>
    <w:rsid w:val="00DB3238"/>
    <w:rsid w:val="00DB3EC0"/>
    <w:rsid w:val="00DB5D8C"/>
    <w:rsid w:val="00DD374B"/>
    <w:rsid w:val="00DE0191"/>
    <w:rsid w:val="00DE726F"/>
    <w:rsid w:val="00DE7498"/>
    <w:rsid w:val="00DF0183"/>
    <w:rsid w:val="00DF0F5A"/>
    <w:rsid w:val="00E0356D"/>
    <w:rsid w:val="00E12406"/>
    <w:rsid w:val="00E16309"/>
    <w:rsid w:val="00E21878"/>
    <w:rsid w:val="00E24B80"/>
    <w:rsid w:val="00E34DB6"/>
    <w:rsid w:val="00E47271"/>
    <w:rsid w:val="00E56500"/>
    <w:rsid w:val="00E602A9"/>
    <w:rsid w:val="00E81494"/>
    <w:rsid w:val="00E827B4"/>
    <w:rsid w:val="00E9042A"/>
    <w:rsid w:val="00EA1070"/>
    <w:rsid w:val="00EC32E9"/>
    <w:rsid w:val="00EC6DCF"/>
    <w:rsid w:val="00ED3518"/>
    <w:rsid w:val="00EF1B08"/>
    <w:rsid w:val="00EF2A76"/>
    <w:rsid w:val="00F058AF"/>
    <w:rsid w:val="00F05E2F"/>
    <w:rsid w:val="00F150F4"/>
    <w:rsid w:val="00F15966"/>
    <w:rsid w:val="00F165AB"/>
    <w:rsid w:val="00F2017F"/>
    <w:rsid w:val="00F22F04"/>
    <w:rsid w:val="00F36EDD"/>
    <w:rsid w:val="00F374DB"/>
    <w:rsid w:val="00F44DAB"/>
    <w:rsid w:val="00F622E1"/>
    <w:rsid w:val="00F65FFD"/>
    <w:rsid w:val="00F713E2"/>
    <w:rsid w:val="00F75790"/>
    <w:rsid w:val="00F841B4"/>
    <w:rsid w:val="00F8639E"/>
    <w:rsid w:val="00F87E3D"/>
    <w:rsid w:val="00F9331D"/>
    <w:rsid w:val="00F96BDC"/>
    <w:rsid w:val="00FA1268"/>
    <w:rsid w:val="00FA2087"/>
    <w:rsid w:val="00FA2C0A"/>
    <w:rsid w:val="00FA4939"/>
    <w:rsid w:val="00FA5DA7"/>
    <w:rsid w:val="00FA7829"/>
    <w:rsid w:val="00FB0206"/>
    <w:rsid w:val="00FB3334"/>
    <w:rsid w:val="00FD1F13"/>
    <w:rsid w:val="00FD2A99"/>
    <w:rsid w:val="00FD3BE2"/>
    <w:rsid w:val="00FE2368"/>
    <w:rsid w:val="00FF2136"/>
    <w:rsid w:val="00FF22FE"/>
    <w:rsid w:val="00FF3F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7ECA8"/>
  <w15:docId w15:val="{D80545E1-9DB3-4CD5-8CD4-7BCB0D6B3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3104"/>
    <w:rPr>
      <w:sz w:val="24"/>
      <w:szCs w:val="24"/>
    </w:rPr>
  </w:style>
  <w:style w:type="paragraph" w:styleId="1">
    <w:name w:val="heading 1"/>
    <w:basedOn w:val="a"/>
    <w:next w:val="a"/>
    <w:link w:val="10"/>
    <w:uiPriority w:val="99"/>
    <w:qFormat/>
    <w:rsid w:val="0075336C"/>
    <w:pPr>
      <w:keepNext/>
      <w:autoSpaceDE w:val="0"/>
      <w:autoSpaceDN w:val="0"/>
      <w:jc w:val="center"/>
      <w:outlineLvl w:val="0"/>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5336C"/>
    <w:rPr>
      <w:rFonts w:cs="Times New Roman"/>
      <w:b/>
      <w:bCs/>
    </w:rPr>
  </w:style>
  <w:style w:type="table" w:styleId="3">
    <w:name w:val="Table Simple 3"/>
    <w:basedOn w:val="a1"/>
    <w:uiPriority w:val="99"/>
    <w:rsid w:val="00B9659B"/>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character" w:styleId="a3">
    <w:name w:val="Hyperlink"/>
    <w:basedOn w:val="a0"/>
    <w:uiPriority w:val="99"/>
    <w:rsid w:val="00CA1D6E"/>
    <w:rPr>
      <w:rFonts w:cs="Times New Roman"/>
      <w:color w:val="0000FF"/>
      <w:u w:val="single"/>
    </w:rPr>
  </w:style>
  <w:style w:type="table" w:styleId="a4">
    <w:name w:val="Table Grid"/>
    <w:basedOn w:val="a1"/>
    <w:uiPriority w:val="99"/>
    <w:rsid w:val="00D54BF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Знак Знак Знак"/>
    <w:basedOn w:val="a"/>
    <w:uiPriority w:val="99"/>
    <w:rsid w:val="003301D9"/>
    <w:pPr>
      <w:spacing w:after="160" w:line="240" w:lineRule="exact"/>
    </w:pPr>
    <w:rPr>
      <w:rFonts w:ascii="Verdana" w:hAnsi="Verdana"/>
      <w:sz w:val="20"/>
      <w:szCs w:val="20"/>
      <w:lang w:val="en-US" w:eastAsia="en-US"/>
    </w:rPr>
  </w:style>
  <w:style w:type="character" w:styleId="a6">
    <w:name w:val="FollowedHyperlink"/>
    <w:basedOn w:val="a0"/>
    <w:uiPriority w:val="99"/>
    <w:rsid w:val="008A2380"/>
    <w:rPr>
      <w:rFonts w:cs="Times New Roman"/>
      <w:color w:val="800080"/>
      <w:u w:val="single"/>
    </w:rPr>
  </w:style>
  <w:style w:type="paragraph" w:styleId="a7">
    <w:name w:val="Balloon Text"/>
    <w:basedOn w:val="a"/>
    <w:link w:val="a8"/>
    <w:uiPriority w:val="99"/>
    <w:rsid w:val="00256A3D"/>
    <w:rPr>
      <w:rFonts w:ascii="Tahoma" w:hAnsi="Tahoma" w:cs="Tahoma"/>
      <w:sz w:val="16"/>
      <w:szCs w:val="16"/>
    </w:rPr>
  </w:style>
  <w:style w:type="character" w:customStyle="1" w:styleId="a8">
    <w:name w:val="Текст выноски Знак"/>
    <w:basedOn w:val="a0"/>
    <w:link w:val="a7"/>
    <w:uiPriority w:val="99"/>
    <w:locked/>
    <w:rsid w:val="00256A3D"/>
    <w:rPr>
      <w:rFonts w:ascii="Tahoma" w:hAnsi="Tahoma" w:cs="Tahoma"/>
      <w:sz w:val="16"/>
      <w:szCs w:val="16"/>
    </w:rPr>
  </w:style>
  <w:style w:type="paragraph" w:styleId="a9">
    <w:name w:val="List Paragraph"/>
    <w:basedOn w:val="a"/>
    <w:uiPriority w:val="34"/>
    <w:qFormat/>
    <w:rsid w:val="00061342"/>
    <w:pPr>
      <w:ind w:left="720"/>
      <w:contextualSpacing/>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5A7AA1"/>
    <w:pPr>
      <w:spacing w:before="100" w:beforeAutospacing="1" w:after="100" w:afterAutospacing="1"/>
    </w:pPr>
    <w:rPr>
      <w:rFonts w:ascii="Tahoma" w:hAnsi="Tahoma" w:cs="Tahoma"/>
      <w:sz w:val="20"/>
      <w:szCs w:val="20"/>
      <w:lang w:val="en-US" w:eastAsia="en-US"/>
    </w:rPr>
  </w:style>
  <w:style w:type="paragraph" w:styleId="aa">
    <w:name w:val="Normal (Web)"/>
    <w:basedOn w:val="a"/>
    <w:uiPriority w:val="99"/>
    <w:unhideWhenUsed/>
    <w:rsid w:val="00464AEA"/>
    <w:pPr>
      <w:spacing w:before="100" w:beforeAutospacing="1" w:after="100" w:afterAutospacing="1"/>
    </w:pPr>
  </w:style>
  <w:style w:type="character" w:customStyle="1" w:styleId="apple-converted-space">
    <w:name w:val="apple-converted-space"/>
    <w:basedOn w:val="a0"/>
    <w:rsid w:val="00464A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443643">
      <w:bodyDiv w:val="1"/>
      <w:marLeft w:val="0"/>
      <w:marRight w:val="0"/>
      <w:marTop w:val="0"/>
      <w:marBottom w:val="0"/>
      <w:divBdr>
        <w:top w:val="none" w:sz="0" w:space="0" w:color="auto"/>
        <w:left w:val="none" w:sz="0" w:space="0" w:color="auto"/>
        <w:bottom w:val="none" w:sz="0" w:space="0" w:color="auto"/>
        <w:right w:val="none" w:sz="0" w:space="0" w:color="auto"/>
      </w:divBdr>
    </w:div>
    <w:div w:id="796917907">
      <w:bodyDiv w:val="1"/>
      <w:marLeft w:val="0"/>
      <w:marRight w:val="0"/>
      <w:marTop w:val="0"/>
      <w:marBottom w:val="0"/>
      <w:divBdr>
        <w:top w:val="none" w:sz="0" w:space="0" w:color="auto"/>
        <w:left w:val="none" w:sz="0" w:space="0" w:color="auto"/>
        <w:bottom w:val="none" w:sz="0" w:space="0" w:color="auto"/>
        <w:right w:val="none" w:sz="0" w:space="0" w:color="auto"/>
      </w:divBdr>
    </w:div>
    <w:div w:id="844397635">
      <w:bodyDiv w:val="1"/>
      <w:marLeft w:val="0"/>
      <w:marRight w:val="0"/>
      <w:marTop w:val="0"/>
      <w:marBottom w:val="0"/>
      <w:divBdr>
        <w:top w:val="none" w:sz="0" w:space="0" w:color="auto"/>
        <w:left w:val="none" w:sz="0" w:space="0" w:color="auto"/>
        <w:bottom w:val="none" w:sz="0" w:space="0" w:color="auto"/>
        <w:right w:val="none" w:sz="0" w:space="0" w:color="auto"/>
      </w:divBdr>
    </w:div>
    <w:div w:id="108110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723</TotalTime>
  <Pages>2</Pages>
  <Words>437</Words>
  <Characters>3600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Комитет социального обеспечения</vt:lpstr>
    </vt:vector>
  </TitlesOfParts>
  <Company>тектор</Company>
  <LinksUpToDate>false</LinksUpToDate>
  <CharactersWithSpaces>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Комитет социального обеспечения</dc:title>
  <dc:subject/>
  <dc:creator>архи</dc:creator>
  <cp:keywords/>
  <dc:description/>
  <cp:lastModifiedBy>Вячеслав Валерьевич Кожин</cp:lastModifiedBy>
  <cp:revision>3</cp:revision>
  <cp:lastPrinted>2023-03-17T05:05:00Z</cp:lastPrinted>
  <dcterms:created xsi:type="dcterms:W3CDTF">2018-04-19T02:42:00Z</dcterms:created>
  <dcterms:modified xsi:type="dcterms:W3CDTF">2023-03-17T05:13:00Z</dcterms:modified>
</cp:coreProperties>
</file>